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mbria" w:hAnsi="Cambria" w:cs="Tahoma" w:asciiTheme="majorHAnsi" w:hAnsiTheme="majorHAnsi"/>
          <w:sz w:val="24"/>
          <w:szCs w:val="24"/>
        </w:rPr>
      </w:pPr>
      <w:r>
        <w:rPr>
          <w:rFonts w:cs="Tahoma" w:ascii="Cambria" w:hAnsi="Cambria" w:asciiTheme="majorHAnsi" w:hAnsiTheme="majorHAnsi"/>
          <w:sz w:val="24"/>
          <w:szCs w:val="24"/>
        </w:rPr>
        <w:t>Ředitelka mateřské školy Kaštánek, Na Stínadlech 2388 stanovuje způsob placení stravného a úplaty za předškolní vzdělávání</w:t>
      </w:r>
    </w:p>
    <w:p>
      <w:pPr>
        <w:pStyle w:val="Normal"/>
        <w:jc w:val="center"/>
        <w:rPr>
          <w:rFonts w:ascii="Cambria" w:hAnsi="Cambria" w:cs="Tahoma" w:asciiTheme="majorHAnsi" w:hAnsiTheme="majorHAnsi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 w:cs="Tahoma" w:asciiTheme="majorHAnsi" w:hAnsiTheme="majorHAnsi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 w:cs="Tahoma" w:asciiTheme="majorHAnsi" w:hAnsiTheme="majorHAnsi"/>
          <w:b/>
          <w:color w:val="0070C0"/>
          <w:sz w:val="44"/>
          <w:szCs w:val="44"/>
          <w:u w:val="single"/>
        </w:rPr>
      </w:pPr>
      <w:r>
        <w:rPr>
          <w:rFonts w:cs="Tahoma" w:ascii="Cambria" w:hAnsi="Cambria" w:asciiTheme="majorHAnsi" w:hAnsiTheme="majorHAnsi"/>
          <w:b/>
          <w:color w:val="0070C0"/>
          <w:sz w:val="44"/>
          <w:szCs w:val="44"/>
          <w:u w:val="single"/>
        </w:rPr>
        <w:t>Pro školní rok 202</w:t>
      </w:r>
      <w:r>
        <w:rPr>
          <w:rFonts w:cs="Tahoma" w:ascii="Cambria" w:hAnsi="Cambria" w:asciiTheme="majorHAnsi" w:hAnsiTheme="majorHAnsi"/>
          <w:b/>
          <w:color w:val="0070C0"/>
          <w:sz w:val="44"/>
          <w:szCs w:val="44"/>
          <w:u w:val="single"/>
        </w:rPr>
        <w:t>5</w:t>
      </w:r>
      <w:r>
        <w:rPr>
          <w:rFonts w:cs="Tahoma" w:ascii="Cambria" w:hAnsi="Cambria" w:asciiTheme="majorHAnsi" w:hAnsiTheme="majorHAnsi"/>
          <w:b/>
          <w:color w:val="0070C0"/>
          <w:sz w:val="44"/>
          <w:szCs w:val="44"/>
          <w:u w:val="single"/>
        </w:rPr>
        <w:t>/20</w:t>
      </w:r>
      <w:bookmarkStart w:id="0" w:name="_GoBack"/>
      <w:bookmarkEnd w:id="0"/>
      <w:r>
        <w:rPr>
          <w:rFonts w:cs="Tahoma" w:ascii="Cambria" w:hAnsi="Cambria" w:asciiTheme="majorHAnsi" w:hAnsiTheme="majorHAnsi"/>
          <w:b/>
          <w:color w:val="0070C0"/>
          <w:sz w:val="44"/>
          <w:szCs w:val="44"/>
          <w:u w:val="single"/>
        </w:rPr>
        <w:t>2</w:t>
      </w:r>
      <w:r>
        <w:rPr>
          <w:rFonts w:cs="Tahoma" w:ascii="Cambria" w:hAnsi="Cambria" w:asciiTheme="majorHAnsi" w:hAnsiTheme="majorHAnsi"/>
          <w:b/>
          <w:color w:val="0070C0"/>
          <w:sz w:val="44"/>
          <w:szCs w:val="44"/>
          <w:u w:val="single"/>
        </w:rPr>
        <w:t>6</w:t>
      </w:r>
      <w:r>
        <w:rPr>
          <w:rFonts w:cs="Tahoma" w:ascii="Cambria" w:hAnsi="Cambria" w:asciiTheme="majorHAnsi" w:hAnsiTheme="majorHAnsi"/>
          <w:b/>
          <w:color w:val="0070C0"/>
          <w:sz w:val="44"/>
          <w:szCs w:val="44"/>
          <w:u w:val="single"/>
        </w:rPr>
        <w:t xml:space="preserve"> takto </w:t>
      </w:r>
    </w:p>
    <w:p>
      <w:pPr>
        <w:pStyle w:val="Normal"/>
        <w:jc w:val="both"/>
        <w:rPr>
          <w:rFonts w:ascii="Cambria" w:hAnsi="Cambria" w:cs="Tahoma" w:asciiTheme="majorHAnsi" w:hAnsiTheme="majorHAnsi"/>
          <w:b/>
          <w:sz w:val="22"/>
          <w:szCs w:val="22"/>
        </w:rPr>
      </w:pPr>
      <w:r>
        <w:rPr>
          <w:rFonts w:cs="Tahoma" w:ascii="Cambria" w:hAnsi="Cambria"/>
          <w:b/>
          <w:sz w:val="22"/>
          <w:szCs w:val="22"/>
        </w:rPr>
      </w:r>
    </w:p>
    <w:p>
      <w:pPr>
        <w:pStyle w:val="Normal"/>
        <w:jc w:val="both"/>
        <w:rPr>
          <w:rFonts w:ascii="Cambria" w:hAnsi="Cambria" w:cs="Tahoma" w:asciiTheme="majorHAnsi" w:hAnsiTheme="majorHAnsi"/>
          <w:b/>
          <w:sz w:val="28"/>
          <w:szCs w:val="28"/>
        </w:rPr>
      </w:pPr>
      <w:r>
        <w:rPr>
          <w:rFonts w:cs="Tahoma" w:ascii="Cambria" w:hAnsi="Cambria"/>
          <w:b/>
          <w:sz w:val="28"/>
          <w:szCs w:val="28"/>
        </w:rPr>
      </w:r>
    </w:p>
    <w:p>
      <w:pPr>
        <w:pStyle w:val="Normal"/>
        <w:jc w:val="both"/>
        <w:rPr>
          <w:rFonts w:ascii="Cambria" w:hAnsi="Cambria" w:cs="Tahoma" w:asciiTheme="majorHAnsi" w:hAnsiTheme="majorHAnsi"/>
          <w:b/>
          <w:sz w:val="28"/>
          <w:szCs w:val="28"/>
        </w:rPr>
      </w:pPr>
      <w:r>
        <w:rPr>
          <w:rFonts w:cs="Tahoma" w:ascii="Cambria" w:hAnsi="Cambria" w:asciiTheme="majorHAnsi" w:hAnsiTheme="majorHAnsi"/>
          <w:b/>
          <w:sz w:val="28"/>
          <w:szCs w:val="28"/>
        </w:rPr>
        <w:t xml:space="preserve">Bezhotovostně  </w:t>
      </w:r>
      <w:r>
        <w:rPr>
          <w:rFonts w:cs="Tahoma" w:ascii="Cambria" w:hAnsi="Cambria" w:asciiTheme="majorHAnsi" w:hAnsiTheme="majorHAnsi"/>
          <w:sz w:val="28"/>
          <w:szCs w:val="28"/>
        </w:rPr>
        <w:t xml:space="preserve">a/  </w:t>
      </w:r>
      <w:r>
        <w:rPr>
          <w:rFonts w:cs="Tahoma" w:ascii="Cambria" w:hAnsi="Cambria" w:asciiTheme="majorHAnsi" w:hAnsiTheme="majorHAnsi"/>
          <w:b/>
          <w:sz w:val="28"/>
          <w:szCs w:val="28"/>
        </w:rPr>
        <w:t>trvalým příkazem – měsíční částky</w:t>
      </w:r>
    </w:p>
    <w:p>
      <w:pPr>
        <w:pStyle w:val="Normal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 xml:space="preserve">                                  </w:t>
      </w:r>
      <w:r>
        <w:rPr>
          <w:rFonts w:cs="Tahoma" w:ascii="Cambria" w:hAnsi="Cambria" w:asciiTheme="majorHAnsi" w:hAnsiTheme="majorHAnsi"/>
          <w:sz w:val="28"/>
          <w:szCs w:val="28"/>
        </w:rPr>
        <w:t xml:space="preserve">b/ </w:t>
      </w:r>
      <w:r>
        <w:rPr>
          <w:rFonts w:cs="Tahoma" w:ascii="Cambria" w:hAnsi="Cambria" w:asciiTheme="majorHAnsi" w:hAnsiTheme="majorHAnsi"/>
          <w:b/>
          <w:sz w:val="28"/>
          <w:szCs w:val="28"/>
        </w:rPr>
        <w:t>složením platby měsíčně na účet MŠ  v Kb</w:t>
      </w:r>
      <w:r>
        <w:rPr>
          <w:rFonts w:cs="Tahoma" w:ascii="Cambria" w:hAnsi="Cambria" w:asciiTheme="majorHAnsi" w:hAnsiTheme="majorHAnsi"/>
          <w:sz w:val="28"/>
          <w:szCs w:val="28"/>
        </w:rPr>
        <w:t xml:space="preserve">          </w:t>
      </w:r>
    </w:p>
    <w:p>
      <w:pPr>
        <w:pStyle w:val="Normal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 xml:space="preserve">       </w:t>
      </w:r>
    </w:p>
    <w:p>
      <w:pPr>
        <w:pStyle w:val="Normal"/>
        <w:rPr>
          <w:rFonts w:ascii="Cambria" w:hAnsi="Cambria" w:cs="Tahoma" w:asciiTheme="majorHAnsi" w:hAnsiTheme="majorHAnsi"/>
          <w:b/>
          <w:color w:val="0070C0"/>
          <w:sz w:val="28"/>
          <w:szCs w:val="28"/>
          <w:u w:val="single"/>
        </w:rPr>
      </w:pPr>
      <w:r>
        <w:rPr>
          <w:rFonts w:cs="Tahoma" w:ascii="Cambria" w:hAnsi="Cambria" w:asciiTheme="majorHAnsi" w:hAnsiTheme="majorHAnsi"/>
          <w:b/>
          <w:color w:val="0070C0"/>
          <w:sz w:val="28"/>
          <w:szCs w:val="28"/>
          <w:u w:val="single"/>
        </w:rPr>
        <w:t>Zásady, které musíte dodržet :</w:t>
      </w:r>
    </w:p>
    <w:p>
      <w:pPr>
        <w:pStyle w:val="Normal"/>
        <w:rPr>
          <w:rFonts w:ascii="Cambria" w:hAnsi="Cambria" w:cs="Tahoma" w:asciiTheme="majorHAnsi" w:hAnsiTheme="majorHAnsi"/>
          <w:b/>
          <w:color w:val="0070C0"/>
          <w:sz w:val="28"/>
          <w:szCs w:val="28"/>
          <w:u w:val="single"/>
        </w:rPr>
      </w:pPr>
      <w:r>
        <w:rPr>
          <w:rFonts w:cs="Tahoma" w:ascii="Cambria" w:hAnsi="Cambria"/>
          <w:b/>
          <w:color w:val="0070C0"/>
          <w:sz w:val="28"/>
          <w:szCs w:val="28"/>
          <w:u w:val="single"/>
        </w:rPr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Tahoma" w:asciiTheme="majorHAnsi" w:hAnsiTheme="majorHAnsi"/>
          <w:b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 xml:space="preserve">číslo účtu MŠ         : </w:t>
      </w:r>
      <w:r>
        <w:rPr>
          <w:rFonts w:cs="Tahoma" w:ascii="Cambria" w:hAnsi="Cambria" w:asciiTheme="majorHAnsi" w:hAnsiTheme="majorHAnsi"/>
          <w:b/>
          <w:sz w:val="28"/>
          <w:szCs w:val="28"/>
        </w:rPr>
        <w:t>714200207/0100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>peněžní ústav        : Komerční banka v Teplicích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 xml:space="preserve">variabilní symbol    </w:t>
      </w:r>
      <w:r>
        <w:rPr>
          <w:rFonts w:cs="Tahoma" w:ascii="Cambria" w:hAnsi="Cambria" w:asciiTheme="majorHAnsi" w:hAnsiTheme="majorHAnsi"/>
          <w:b/>
          <w:sz w:val="28"/>
          <w:szCs w:val="28"/>
        </w:rPr>
        <w:t>: Evidenční číslo dítěte</w:t>
      </w:r>
      <w:r>
        <w:rPr>
          <w:rFonts w:cs="Tahoma" w:ascii="Cambria" w:hAnsi="Cambria" w:asciiTheme="majorHAnsi" w:hAnsiTheme="majorHAnsi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Tahoma" w:asciiTheme="majorHAnsi" w:hAnsiTheme="majorHAnsi"/>
          <w:b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 xml:space="preserve">konstantní symbol  </w:t>
      </w:r>
      <w:r>
        <w:rPr>
          <w:rFonts w:cs="Tahoma" w:ascii="Cambria" w:hAnsi="Cambria" w:asciiTheme="majorHAnsi" w:hAnsiTheme="majorHAnsi"/>
          <w:b/>
          <w:sz w:val="28"/>
          <w:szCs w:val="28"/>
        </w:rPr>
        <w:t xml:space="preserve">:  0308 </w:t>
      </w:r>
    </w:p>
    <w:p>
      <w:pPr>
        <w:pStyle w:val="Normal"/>
        <w:ind w:hanging="0" w:left="360"/>
        <w:jc w:val="both"/>
        <w:rPr>
          <w:rFonts w:ascii="Cambria" w:hAnsi="Cambria" w:cs="Tahoma" w:asciiTheme="majorHAnsi" w:hAnsiTheme="majorHAnsi"/>
          <w:b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 xml:space="preserve">5.  splatnost : </w:t>
      </w:r>
      <w:r>
        <w:rPr>
          <w:rFonts w:cs="Tahoma" w:ascii="Cambria" w:hAnsi="Cambria" w:asciiTheme="majorHAnsi" w:hAnsiTheme="majorHAnsi"/>
          <w:b/>
          <w:bCs/>
          <w:sz w:val="28"/>
          <w:szCs w:val="28"/>
        </w:rPr>
        <w:t xml:space="preserve">10. </w:t>
      </w:r>
      <w:r>
        <w:rPr>
          <w:rFonts w:cs="Tahoma" w:ascii="Cambria" w:hAnsi="Cambria" w:asciiTheme="majorHAnsi" w:hAnsiTheme="majorHAnsi"/>
          <w:b/>
          <w:sz w:val="28"/>
          <w:szCs w:val="28"/>
        </w:rPr>
        <w:t xml:space="preserve">den v měsíci !!!  </w:t>
      </w:r>
    </w:p>
    <w:p>
      <w:pPr>
        <w:pStyle w:val="Normal"/>
        <w:ind w:hanging="0" w:left="360"/>
        <w:jc w:val="both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>6.  částka:</w:t>
      </w:r>
    </w:p>
    <w:p>
      <w:pPr>
        <w:pStyle w:val="Normal"/>
        <w:ind w:hanging="0" w:left="360"/>
        <w:jc w:val="both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 xml:space="preserve">a/ </w:t>
      </w:r>
      <w:r>
        <w:rPr>
          <w:rFonts w:cs="Tahoma" w:ascii="Cambria" w:hAnsi="Cambria" w:asciiTheme="majorHAnsi" w:hAnsiTheme="majorHAnsi"/>
          <w:b/>
          <w:sz w:val="28"/>
          <w:szCs w:val="28"/>
        </w:rPr>
        <w:t>úplata:  650</w:t>
      </w:r>
      <w:r>
        <w:rPr>
          <w:rFonts w:cs="Tahoma" w:ascii="Cambria" w:hAnsi="Cambria" w:asciiTheme="majorHAnsi" w:hAnsiTheme="majorHAnsi"/>
          <w:sz w:val="28"/>
          <w:szCs w:val="28"/>
        </w:rPr>
        <w:t>,- Kč paušální neměnná částka</w:t>
      </w:r>
    </w:p>
    <w:p>
      <w:pPr>
        <w:pStyle w:val="Normal"/>
        <w:ind w:hanging="0" w:left="360"/>
        <w:jc w:val="both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ab/>
        <w:tab/>
        <w:tab/>
        <w:t xml:space="preserve"> </w:t>
        <w:tab/>
        <w:tab/>
        <w:t>/</w:t>
      </w:r>
      <w:r>
        <w:rPr>
          <w:rFonts w:cs="Tahoma" w:ascii="Cambria" w:hAnsi="Cambria" w:asciiTheme="majorHAnsi" w:hAnsiTheme="majorHAnsi"/>
          <w:b/>
          <w:sz w:val="28"/>
          <w:szCs w:val="28"/>
        </w:rPr>
        <w:t xml:space="preserve">předškoláci+Ošd neplatí </w:t>
      </w:r>
      <w:r>
        <w:rPr>
          <w:rFonts w:cs="Tahoma" w:ascii="Cambria" w:hAnsi="Cambria" w:asciiTheme="majorHAnsi" w:hAnsiTheme="majorHAnsi"/>
          <w:sz w:val="28"/>
          <w:szCs w:val="28"/>
        </w:rPr>
        <w:t>/</w:t>
      </w:r>
    </w:p>
    <w:p>
      <w:pPr>
        <w:pStyle w:val="Normal"/>
        <w:ind w:hanging="0" w:left="360"/>
        <w:jc w:val="both"/>
        <w:rPr>
          <w:rFonts w:ascii="Cambria" w:hAnsi="Cambria" w:cs="Tahoma" w:asciiTheme="majorHAnsi" w:hAnsiTheme="majorHAnsi"/>
          <w:b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 xml:space="preserve">b/ </w:t>
      </w:r>
      <w:r>
        <w:rPr>
          <w:rFonts w:cs="Tahoma" w:ascii="Cambria" w:hAnsi="Cambria" w:asciiTheme="majorHAnsi" w:hAnsiTheme="majorHAnsi"/>
          <w:b/>
          <w:sz w:val="28"/>
          <w:szCs w:val="28"/>
        </w:rPr>
        <w:t xml:space="preserve">stravné: </w:t>
        <w:tab/>
        <w:t xml:space="preserve"> 1000,- / děti 3-6 let/</w:t>
      </w:r>
    </w:p>
    <w:p>
      <w:pPr>
        <w:pStyle w:val="Normal"/>
        <w:ind w:hanging="0" w:left="360"/>
        <w:jc w:val="both"/>
        <w:rPr>
          <w:rFonts w:ascii="Cambria" w:hAnsi="Cambria" w:cs="Tahoma" w:asciiTheme="majorHAnsi" w:hAnsiTheme="majorHAnsi"/>
          <w:b/>
          <w:sz w:val="28"/>
          <w:szCs w:val="28"/>
        </w:rPr>
      </w:pPr>
      <w:r>
        <w:rPr>
          <w:rFonts w:cs="Tahoma" w:ascii="Cambria" w:hAnsi="Cambria" w:asciiTheme="majorHAnsi" w:hAnsiTheme="majorHAnsi"/>
          <w:b/>
          <w:sz w:val="28"/>
          <w:szCs w:val="28"/>
        </w:rPr>
        <w:tab/>
        <w:tab/>
        <w:tab/>
        <w:t xml:space="preserve"> 1100,- /děti s odkladem školní docházky/</w:t>
      </w:r>
    </w:p>
    <w:p>
      <w:pPr>
        <w:pStyle w:val="Normal"/>
        <w:ind w:hanging="0" w:left="360"/>
        <w:jc w:val="both"/>
        <w:rPr>
          <w:rFonts w:ascii="Cambria" w:hAnsi="Cambria" w:cs="Tahoma" w:asciiTheme="majorHAnsi" w:hAnsiTheme="majorHAnsi"/>
          <w:b/>
          <w:sz w:val="28"/>
          <w:szCs w:val="28"/>
        </w:rPr>
      </w:pPr>
      <w:r>
        <w:rPr>
          <w:rFonts w:cs="Tahoma" w:ascii="Cambria" w:hAnsi="Cambria" w:asciiTheme="majorHAnsi" w:hAnsiTheme="majorHAnsi"/>
          <w:b/>
          <w:sz w:val="28"/>
          <w:szCs w:val="28"/>
        </w:rPr>
        <w:tab/>
        <w:tab/>
        <w:tab/>
        <w:t xml:space="preserve"> 1200,- / děti s dietním omezením/</w:t>
      </w:r>
    </w:p>
    <w:p>
      <w:pPr>
        <w:pStyle w:val="Normal"/>
        <w:ind w:hanging="0" w:left="360"/>
        <w:jc w:val="both"/>
        <w:rPr>
          <w:rFonts w:ascii="Cambria" w:hAnsi="Cambria" w:cs="Tahoma" w:asciiTheme="majorHAnsi" w:hAnsiTheme="majorHAnsi"/>
          <w:b/>
          <w:sz w:val="28"/>
          <w:szCs w:val="28"/>
        </w:rPr>
      </w:pPr>
      <w:r>
        <w:rPr>
          <w:rFonts w:cs="Tahoma" w:ascii="Cambria" w:hAnsi="Cambria"/>
          <w:b/>
          <w:sz w:val="28"/>
          <w:szCs w:val="28"/>
        </w:rPr>
      </w:r>
    </w:p>
    <w:p>
      <w:pPr>
        <w:pStyle w:val="Normal"/>
        <w:jc w:val="both"/>
        <w:rPr>
          <w:rFonts w:ascii="Cambria" w:hAnsi="Cambria" w:cs="Tahoma" w:asciiTheme="majorHAnsi" w:hAnsiTheme="majorHAnsi"/>
          <w:b/>
          <w:color w:themeColor="accent2" w:val="C0504D"/>
          <w:sz w:val="28"/>
          <w:szCs w:val="28"/>
          <w:u w:val="single"/>
        </w:rPr>
      </w:pPr>
      <w:r>
        <w:rPr>
          <w:rFonts w:cs="Tahoma" w:ascii="Cambria" w:hAnsi="Cambria" w:asciiTheme="majorHAnsi" w:hAnsiTheme="majorHAnsi"/>
          <w:sz w:val="28"/>
          <w:szCs w:val="28"/>
        </w:rPr>
        <w:t xml:space="preserve">7. platby   -  </w:t>
      </w:r>
      <w:r>
        <w:rPr>
          <w:rFonts w:cs="Tahoma" w:ascii="Cambria" w:hAnsi="Cambria" w:asciiTheme="majorHAnsi" w:hAnsiTheme="majorHAnsi"/>
          <w:b/>
          <w:color w:val="0070C0"/>
          <w:sz w:val="28"/>
          <w:szCs w:val="28"/>
          <w:u w:val="single"/>
        </w:rPr>
        <w:t>platby se sloučí úplata 650,- Kč + stravné</w:t>
      </w:r>
    </w:p>
    <w:p>
      <w:pPr>
        <w:pStyle w:val="Normal"/>
        <w:jc w:val="both"/>
        <w:rPr>
          <w:rFonts w:ascii="Cambria" w:hAnsi="Cambria" w:cs="Tahoma" w:asciiTheme="majorHAnsi" w:hAnsiTheme="majorHAnsi"/>
          <w:b/>
          <w:color w:themeColor="accent2" w:val="C0504D"/>
          <w:sz w:val="28"/>
          <w:szCs w:val="28"/>
          <w:u w:val="single"/>
        </w:rPr>
      </w:pPr>
      <w:r>
        <w:rPr>
          <w:rFonts w:cs="Tahoma" w:ascii="Cambria" w:hAnsi="Cambria" w:asciiTheme="majorHAnsi" w:hAnsiTheme="majorHAnsi"/>
          <w:b/>
          <w:color w:val="0070C0"/>
          <w:sz w:val="28"/>
          <w:szCs w:val="28"/>
          <w:u w:val="single"/>
        </w:rPr>
        <w:tab/>
        <w:tab/>
        <w:t>Přeškoláci a děti s Ošd hradí pouze stravné.</w:t>
        <w:tab/>
        <w:tab/>
      </w:r>
    </w:p>
    <w:p>
      <w:pPr>
        <w:pStyle w:val="Normal"/>
        <w:jc w:val="both"/>
        <w:rPr>
          <w:rFonts w:ascii="Cambria" w:hAnsi="Cambria" w:cs="Tahoma" w:asciiTheme="majorHAnsi" w:hAnsiTheme="majorHAnsi"/>
          <w:color w:themeColor="accent2" w:val="C0504D"/>
          <w:sz w:val="28"/>
          <w:szCs w:val="28"/>
        </w:rPr>
      </w:pPr>
      <w:r>
        <w:rPr>
          <w:rFonts w:cs="Tahoma" w:ascii="Cambria" w:hAnsi="Cambria"/>
          <w:color w:themeColor="accent2" w:val="C0504D"/>
          <w:sz w:val="28"/>
          <w:szCs w:val="28"/>
        </w:rPr>
      </w:r>
    </w:p>
    <w:p>
      <w:pPr>
        <w:pStyle w:val="Normal"/>
        <w:rPr>
          <w:rFonts w:ascii="Cambria" w:hAnsi="Cambria" w:cs="Tahoma" w:asciiTheme="majorHAnsi" w:hAnsiTheme="majorHAnsi"/>
          <w:b/>
          <w:sz w:val="28"/>
          <w:szCs w:val="28"/>
          <w:u w:val="single"/>
        </w:rPr>
      </w:pPr>
      <w:r>
        <w:rPr>
          <w:rFonts w:cs="Tahoma" w:ascii="Cambria" w:hAnsi="Cambria"/>
          <w:b/>
          <w:sz w:val="28"/>
          <w:szCs w:val="28"/>
          <w:u w:val="single"/>
        </w:rPr>
      </w:r>
    </w:p>
    <w:p>
      <w:pPr>
        <w:pStyle w:val="Normal"/>
        <w:rPr>
          <w:rFonts w:ascii="Cambria" w:hAnsi="Cambria" w:cs="Tahoma" w:asciiTheme="majorHAnsi" w:hAnsiTheme="majorHAnsi"/>
          <w:b/>
          <w:sz w:val="28"/>
          <w:szCs w:val="28"/>
          <w:u w:val="single"/>
        </w:rPr>
      </w:pPr>
      <w:r>
        <w:rPr>
          <w:rFonts w:cs="Tahoma" w:ascii="Cambria" w:hAnsi="Cambria" w:asciiTheme="majorHAnsi" w:hAnsiTheme="majorHAnsi"/>
          <w:b/>
          <w:sz w:val="28"/>
          <w:szCs w:val="28"/>
          <w:u w:val="single"/>
        </w:rPr>
        <w:t>Pozor !!!! Trvalý příkaz založte pouze do června</w:t>
      </w:r>
    </w:p>
    <w:p>
      <w:pPr>
        <w:pStyle w:val="Normal"/>
        <w:jc w:val="both"/>
        <w:rPr>
          <w:rFonts w:ascii="Cambria" w:hAnsi="Cambria" w:cs="Tahoma" w:asciiTheme="majorHAnsi" w:hAnsiTheme="majorHAnsi"/>
          <w:b/>
          <w:sz w:val="28"/>
          <w:szCs w:val="28"/>
        </w:rPr>
      </w:pPr>
      <w:r>
        <w:rPr>
          <w:rFonts w:cs="Tahoma" w:ascii="Cambria" w:hAnsi="Cambria"/>
          <w:b/>
          <w:sz w:val="28"/>
          <w:szCs w:val="28"/>
        </w:rPr>
      </w:r>
    </w:p>
    <w:p>
      <w:pPr>
        <w:pStyle w:val="Normal"/>
        <w:jc w:val="both"/>
        <w:rPr>
          <w:rFonts w:ascii="Cambria" w:hAnsi="Cambria" w:cs="Tahoma" w:asciiTheme="majorHAnsi" w:hAnsiTheme="majorHAnsi"/>
          <w:b/>
          <w:sz w:val="28"/>
          <w:szCs w:val="28"/>
          <w:u w:val="single"/>
        </w:rPr>
      </w:pPr>
      <w:r>
        <w:rPr>
          <w:rFonts w:cs="Tahoma" w:ascii="Cambria" w:hAnsi="Cambria"/>
          <w:b/>
          <w:sz w:val="28"/>
          <w:szCs w:val="28"/>
          <w:u w:val="single"/>
        </w:rPr>
      </w:r>
    </w:p>
    <w:p>
      <w:pPr>
        <w:pStyle w:val="Normal"/>
        <w:jc w:val="both"/>
        <w:rPr>
          <w:rFonts w:ascii="Cambria" w:hAnsi="Cambria" w:cs="Tahoma" w:asciiTheme="majorHAnsi" w:hAnsiTheme="majorHAnsi"/>
          <w:b/>
          <w:sz w:val="28"/>
          <w:szCs w:val="28"/>
          <w:u w:val="single"/>
        </w:rPr>
      </w:pPr>
      <w:r>
        <w:rPr>
          <w:rFonts w:cs="Tahoma" w:ascii="Cambria" w:hAnsi="Cambria" w:asciiTheme="majorHAnsi" w:hAnsiTheme="majorHAnsi"/>
          <w:b/>
          <w:sz w:val="28"/>
          <w:szCs w:val="28"/>
          <w:u w:val="single"/>
        </w:rPr>
        <w:t>Přeplatky stravného budou vráceny na Váš účet</w:t>
      </w:r>
    </w:p>
    <w:p>
      <w:pPr>
        <w:pStyle w:val="Normal"/>
        <w:jc w:val="both"/>
        <w:rPr>
          <w:rFonts w:ascii="Cambria" w:hAnsi="Cambria" w:cs="Tahoma" w:asciiTheme="majorHAnsi" w:hAnsiTheme="majorHAnsi"/>
          <w:b/>
          <w:sz w:val="28"/>
          <w:szCs w:val="28"/>
          <w:u w:val="single"/>
        </w:rPr>
      </w:pPr>
      <w:r>
        <w:rPr>
          <w:rFonts w:cs="Tahoma" w:ascii="Cambria" w:hAnsi="Cambria"/>
          <w:b/>
          <w:sz w:val="28"/>
          <w:szCs w:val="28"/>
          <w:u w:val="single"/>
        </w:rPr>
      </w:r>
    </w:p>
    <w:p>
      <w:pPr>
        <w:pStyle w:val="Normal"/>
        <w:jc w:val="both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> </w:t>
      </w:r>
      <w:r>
        <w:rPr>
          <w:rFonts w:cs="Tahoma" w:ascii="Cambria" w:hAnsi="Cambria" w:asciiTheme="majorHAnsi" w:hAnsiTheme="majorHAnsi"/>
          <w:sz w:val="28"/>
          <w:szCs w:val="28"/>
        </w:rPr>
        <w:t xml:space="preserve">Případné nejasnosti </w:t>
      </w:r>
      <w:r>
        <w:rPr>
          <w:rFonts w:cs="Tahoma" w:ascii="Cambria" w:hAnsi="Cambria" w:asciiTheme="majorHAnsi" w:hAnsiTheme="majorHAnsi"/>
          <w:b/>
          <w:sz w:val="28"/>
          <w:szCs w:val="28"/>
        </w:rPr>
        <w:t>řešte prosím s hospodářkou</w:t>
      </w:r>
      <w:r>
        <w:rPr>
          <w:rFonts w:cs="Tahoma" w:ascii="Cambria" w:hAnsi="Cambria" w:asciiTheme="majorHAnsi" w:hAnsiTheme="majorHAnsi"/>
          <w:sz w:val="28"/>
          <w:szCs w:val="28"/>
        </w:rPr>
        <w:t xml:space="preserve"> školy.</w:t>
      </w:r>
    </w:p>
    <w:p>
      <w:pPr>
        <w:pStyle w:val="Normal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/>
          <w:sz w:val="28"/>
          <w:szCs w:val="28"/>
        </w:rPr>
      </w:r>
    </w:p>
    <w:p>
      <w:pPr>
        <w:pStyle w:val="Normal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 w:asciiTheme="majorHAnsi" w:hAnsiTheme="majorHAnsi"/>
          <w:sz w:val="28"/>
          <w:szCs w:val="28"/>
        </w:rPr>
        <w:t>V případě neplacení může být dítě z MŠ vyloučeno / školní řád /</w:t>
      </w:r>
    </w:p>
    <w:p>
      <w:pPr>
        <w:pStyle w:val="Normal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/>
          <w:sz w:val="28"/>
          <w:szCs w:val="28"/>
        </w:rPr>
      </w:r>
    </w:p>
    <w:p>
      <w:pPr>
        <w:pStyle w:val="Normal"/>
        <w:ind w:hanging="0" w:right="-284"/>
        <w:rPr>
          <w:rFonts w:ascii="Cambria" w:hAnsi="Cambria" w:cs="Tahoma" w:asciiTheme="majorHAnsi" w:hAnsiTheme="majorHAnsi"/>
          <w:sz w:val="28"/>
          <w:szCs w:val="28"/>
        </w:rPr>
      </w:pPr>
      <w:r>
        <w:rPr>
          <w:rFonts w:cs="Tahoma" w:ascii="Cambria" w:hAnsi="Cambria"/>
          <w:sz w:val="28"/>
          <w:szCs w:val="28"/>
        </w:rPr>
      </w:r>
    </w:p>
    <w:p>
      <w:pPr>
        <w:pStyle w:val="Normal"/>
        <w:ind w:hanging="0" w:right="-284"/>
        <w:jc w:val="right"/>
        <w:rPr>
          <w:rFonts w:ascii="Cambria" w:hAnsi="Cambria" w:cs="Tahoma" w:asciiTheme="majorHAnsi" w:hAnsiTheme="majorHAnsi"/>
          <w:sz w:val="22"/>
          <w:szCs w:val="22"/>
        </w:rPr>
      </w:pPr>
      <w:r>
        <w:rPr>
          <w:rFonts w:cs="Tahoma" w:ascii="Cambria" w:hAnsi="Cambria" w:asciiTheme="majorHAnsi" w:hAnsiTheme="majorHAnsi"/>
          <w:sz w:val="22"/>
          <w:szCs w:val="22"/>
        </w:rPr>
        <w:t xml:space="preserve">Mgr. Martina </w:t>
      </w:r>
      <w:r>
        <w:rPr>
          <w:rFonts w:cs="Tahoma" w:ascii="Cambria" w:hAnsi="Cambria" w:asciiTheme="majorHAnsi" w:hAnsiTheme="majorHAnsi"/>
          <w:sz w:val="22"/>
          <w:szCs w:val="22"/>
        </w:rPr>
        <w:t xml:space="preserve">Štábl </w:t>
      </w:r>
      <w:r>
        <w:rPr>
          <w:rFonts w:cs="Tahoma" w:ascii="Cambria" w:hAnsi="Cambria" w:asciiTheme="majorHAnsi" w:hAnsiTheme="majorHAnsi"/>
          <w:sz w:val="22"/>
          <w:szCs w:val="22"/>
        </w:rPr>
        <w:t>Janotková</w:t>
      </w:r>
    </w:p>
    <w:p>
      <w:pPr>
        <w:pStyle w:val="Normal"/>
        <w:ind w:hanging="0" w:right="-284"/>
        <w:jc w:val="right"/>
        <w:rPr>
          <w:rFonts w:ascii="Cambria" w:hAnsi="Cambria" w:cs="Tahoma" w:asciiTheme="majorHAnsi" w:hAnsiTheme="majorHAnsi"/>
          <w:sz w:val="22"/>
          <w:szCs w:val="22"/>
        </w:rPr>
      </w:pPr>
      <w:r>
        <w:rPr>
          <w:rFonts w:cs="Tahoma" w:ascii="Cambria" w:hAnsi="Cambria" w:asciiTheme="majorHAnsi" w:hAnsiTheme="majorHAnsi"/>
          <w:sz w:val="22"/>
          <w:szCs w:val="22"/>
        </w:rPr>
        <w:t>Ředitelka školy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onotype Corsiv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7049"/>
    <w:pPr>
      <w:widowControl/>
      <w:suppressAutoHyphens w:val="true"/>
      <w:bidi w:val="0"/>
      <w:spacing w:before="0" w:after="0"/>
      <w:jc w:val="left"/>
    </w:pPr>
    <w:rPr>
      <w:rFonts w:ascii="Monotype Corsiva" w:hAnsi="Monotype Corsiva" w:eastAsia="Times New Roman" w:cs="Times New Roman"/>
      <w:color w:val="auto"/>
      <w:kern w:val="0"/>
      <w:sz w:val="72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LibreOffice/25.2.4.3$Windows_X86_64 LibreOffice_project/33e196637044ead23f5c3226cde09b47731f7e27</Application>
  <AppVersion>15.0000</AppVersion>
  <DocSecurity>0</DocSecurity>
  <Pages>1</Pages>
  <Words>166</Words>
  <Characters>852</Characters>
  <CharactersWithSpaces>1097</CharactersWithSpaces>
  <Paragraphs>25</Paragraphs>
  <Company>MŠ Fráni Šrámka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2010-08-29T11:26:00Z</dcterms:created>
  <dc:creator>MŠ Fráni Šrámka</dc:creator>
  <dc:description/>
  <dc:language>cs-CZ</dc:language>
  <cp:lastModifiedBy/>
  <cp:lastPrinted>2025-07-02T10:16:39Z</cp:lastPrinted>
  <dcterms:modified xsi:type="dcterms:W3CDTF">2025-07-02T10:44:45Z</dcterms:modified>
  <cp:revision>14</cp:revision>
  <dc:subject/>
  <dc:title>S platností od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