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130" cy="810260"/>
            <wp:effectExtent l="0" t="0" r="0" b="0"/>
            <wp:wrapNone/>
            <wp:docPr id="1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112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Rok stromů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Naše mateřská škola realizuje projekt podpořený z výzvy MŠMT č. 02_24_034 Šablony pro MŠ a ZŠ II, operačního programu Jan Amos Komenský.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Název projektu: </w:t>
      </w:r>
      <w:r>
        <w:rPr>
          <w:b/>
          <w:bCs/>
          <w:sz w:val="24"/>
          <w:szCs w:val="24"/>
        </w:rPr>
        <w:t>Rok stromů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Registrační číslo: CZ.02.02.XX/00/24_034/0009847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Projekt je zaměřen na: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personální podporu – práce školní asistentky v mateřské škole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vzdělávání pracovníků ve vzdělávání MŠ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Doba realizace projektu: 1. 9. 2024 – 31. 8. 2026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Cílem projektu je přispět k zajištění rovného přístupu ke kvalitnímu a inkluzivnímu vzdělávání pro všechny děti a jeho úspěšnému ukončení, a to zejména v případě znevýhodněných skupin.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Tento projekt je spolufinancován EU.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c7d51"/>
    <w:pPr>
      <w:spacing w:before="0" w:after="16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LibreOffice/24.8.5.2$Windows_X86_64 LibreOffice_project/fddf2685c70b461e7832239a0162a77216259f22</Application>
  <AppVersion>15.0000</AppVersion>
  <Pages>1</Pages>
  <Words>91</Words>
  <Characters>531</Characters>
  <CharactersWithSpaces>613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2023-02-13T20:05:00Z</dcterms:created>
  <dc:creator>Petra Kadlecová</dc:creator>
  <dc:description/>
  <dc:language>cs-CZ</dc:language>
  <cp:lastModifiedBy>Petra Kadlecová</cp:lastModifiedBy>
  <dcterms:modified xsi:type="dcterms:W3CDTF">2025-03-05T18:11:00Z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